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E0" w:rsidRDefault="00A93DE0">
      <w:pPr>
        <w:pStyle w:val="Zkladntext30"/>
        <w:framePr w:w="11909" w:h="17349" w:hRule="exact" w:wrap="none" w:vAnchor="page" w:hAnchor="page" w:x="120" w:y="87"/>
        <w:shd w:val="clear" w:color="auto" w:fill="auto"/>
        <w:spacing w:after="1044"/>
        <w:ind w:left="1700" w:right="1400"/>
        <w:jc w:val="left"/>
      </w:pPr>
    </w:p>
    <w:p w:rsidR="00A93DE0" w:rsidRDefault="001B470D" w:rsidP="00A93DE0">
      <w:pPr>
        <w:pStyle w:val="Zkladntext30"/>
        <w:framePr w:w="11909" w:h="17349" w:hRule="exact" w:wrap="none" w:vAnchor="page" w:hAnchor="page" w:x="120" w:y="87"/>
        <w:shd w:val="clear" w:color="auto" w:fill="auto"/>
        <w:ind w:left="1700" w:right="1400"/>
        <w:jc w:val="center"/>
      </w:pPr>
      <w:r>
        <w:t>Výroční zpráva Obecního úřadu Ludv</w:t>
      </w:r>
      <w:r w:rsidR="00A93DE0">
        <w:t>í</w:t>
      </w:r>
      <w:r>
        <w:t>kovice</w:t>
      </w:r>
    </w:p>
    <w:p w:rsidR="00731768" w:rsidRDefault="001B470D" w:rsidP="00A93DE0">
      <w:pPr>
        <w:pStyle w:val="Zkladntext30"/>
        <w:framePr w:w="11909" w:h="17349" w:hRule="exact" w:wrap="none" w:vAnchor="page" w:hAnchor="page" w:x="120" w:y="87"/>
        <w:shd w:val="clear" w:color="auto" w:fill="auto"/>
        <w:spacing w:after="1044"/>
        <w:ind w:left="1700" w:right="1400"/>
        <w:jc w:val="center"/>
      </w:pPr>
      <w:r>
        <w:t>Poskytování informací podle zákona č. 106/1999 Sb., o svobodném přístupu k informacím za rok 201</w:t>
      </w:r>
      <w:r w:rsidR="00806A48">
        <w:t>5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tabs>
          <w:tab w:val="left" w:pos="2082"/>
          <w:tab w:val="left" w:pos="4705"/>
          <w:tab w:val="left" w:pos="5367"/>
          <w:tab w:val="left" w:pos="6447"/>
        </w:tabs>
        <w:spacing w:line="682" w:lineRule="exact"/>
        <w:ind w:left="1700"/>
        <w:jc w:val="both"/>
      </w:pPr>
      <w:r>
        <w:t>a)</w:t>
      </w:r>
      <w:r>
        <w:tab/>
        <w:t xml:space="preserve">celkem </w:t>
      </w:r>
      <w:proofErr w:type="gramStart"/>
      <w:r>
        <w:t>podáno ...</w:t>
      </w:r>
      <w:r>
        <w:tab/>
      </w:r>
      <w:r w:rsidR="00774E73">
        <w:t>1</w:t>
      </w:r>
      <w:r>
        <w:tab/>
        <w:t>....</w:t>
      </w:r>
      <w:r>
        <w:tab/>
        <w:t>žádostí</w:t>
      </w:r>
      <w:proofErr w:type="gramEnd"/>
      <w:r>
        <w:t xml:space="preserve"> o informace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tabs>
          <w:tab w:val="left" w:pos="2106"/>
        </w:tabs>
        <w:spacing w:line="682" w:lineRule="exact"/>
        <w:ind w:left="1700"/>
        <w:jc w:val="both"/>
      </w:pPr>
      <w:r>
        <w:t>b)</w:t>
      </w:r>
      <w:r>
        <w:tab/>
        <w:t>celkem podáno 0 odvolání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tabs>
          <w:tab w:val="left" w:pos="2106"/>
        </w:tabs>
        <w:spacing w:line="682" w:lineRule="exact"/>
        <w:ind w:left="1700"/>
        <w:jc w:val="both"/>
      </w:pPr>
      <w:r>
        <w:t>c)</w:t>
      </w:r>
      <w:r>
        <w:tab/>
        <w:t>k soudnímu řízení nedošlo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tabs>
          <w:tab w:val="left" w:pos="2106"/>
        </w:tabs>
        <w:spacing w:line="682" w:lineRule="exact"/>
        <w:ind w:left="1700"/>
        <w:jc w:val="both"/>
      </w:pPr>
      <w:r>
        <w:t>d)</w:t>
      </w:r>
      <w:r>
        <w:tab/>
        <w:t>sankce za nedodržování zákona: nebyla udělena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tabs>
          <w:tab w:val="left" w:pos="2106"/>
          <w:tab w:val="left" w:pos="7023"/>
        </w:tabs>
        <w:spacing w:after="642" w:line="682" w:lineRule="exact"/>
        <w:ind w:left="1700"/>
        <w:jc w:val="both"/>
      </w:pPr>
      <w:r>
        <w:t>e)</w:t>
      </w:r>
      <w:r>
        <w:tab/>
        <w:t>za poskytnutí informace bylo uhrazeno</w:t>
      </w:r>
      <w:r>
        <w:tab/>
        <w:t>O,- Kč</w:t>
      </w:r>
    </w:p>
    <w:p w:rsidR="00731768" w:rsidRDefault="001B470D">
      <w:pPr>
        <w:pStyle w:val="Zkladntext20"/>
        <w:framePr w:w="11909" w:h="17349" w:hRule="exact" w:wrap="none" w:vAnchor="page" w:hAnchor="page" w:x="120" w:y="87"/>
        <w:shd w:val="clear" w:color="auto" w:fill="auto"/>
        <w:spacing w:line="2429" w:lineRule="exact"/>
        <w:ind w:left="1700" w:right="7180"/>
      </w:pPr>
      <w:r>
        <w:t xml:space="preserve">V </w:t>
      </w:r>
      <w:proofErr w:type="spellStart"/>
      <w:r>
        <w:t>Ludvíkovicich</w:t>
      </w:r>
      <w:proofErr w:type="spellEnd"/>
      <w:r>
        <w:t xml:space="preserve"> </w:t>
      </w:r>
      <w:r w:rsidR="00A93DE0">
        <w:t xml:space="preserve"> </w:t>
      </w:r>
      <w:proofErr w:type="gramStart"/>
      <w:r w:rsidR="00B64232">
        <w:t>16.2</w:t>
      </w:r>
      <w:r>
        <w:t>.201</w:t>
      </w:r>
      <w:r w:rsidR="00B64232">
        <w:t>6</w:t>
      </w:r>
      <w:proofErr w:type="gramEnd"/>
      <w:r>
        <w:t xml:space="preserve"> Zpracoval: </w:t>
      </w:r>
      <w:r w:rsidR="00B64232">
        <w:t>Mgr. Jiří Šturma</w:t>
      </w:r>
    </w:p>
    <w:p w:rsidR="00731768" w:rsidRDefault="00731768">
      <w:pPr>
        <w:rPr>
          <w:sz w:val="2"/>
          <w:szCs w:val="2"/>
        </w:rPr>
      </w:pPr>
    </w:p>
    <w:sectPr w:rsidR="00731768" w:rsidSect="00731768">
      <w:pgSz w:w="12147" w:h="1717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7D" w:rsidRDefault="008C527D" w:rsidP="00731768">
      <w:r>
        <w:separator/>
      </w:r>
    </w:p>
  </w:endnote>
  <w:endnote w:type="continuationSeparator" w:id="0">
    <w:p w:rsidR="008C527D" w:rsidRDefault="008C527D" w:rsidP="00731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7D" w:rsidRDefault="008C527D"/>
  </w:footnote>
  <w:footnote w:type="continuationSeparator" w:id="0">
    <w:p w:rsidR="008C527D" w:rsidRDefault="008C52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1768"/>
    <w:rsid w:val="001B470D"/>
    <w:rsid w:val="003F1043"/>
    <w:rsid w:val="00456FBC"/>
    <w:rsid w:val="00731768"/>
    <w:rsid w:val="00774E73"/>
    <w:rsid w:val="00806A48"/>
    <w:rsid w:val="00882502"/>
    <w:rsid w:val="008C527D"/>
    <w:rsid w:val="00937A3E"/>
    <w:rsid w:val="00A93DE0"/>
    <w:rsid w:val="00B64232"/>
    <w:rsid w:val="00C47A20"/>
    <w:rsid w:val="00CE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3176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3176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317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sid w:val="007317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rsid w:val="00731768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7317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Ludvíkovice</dc:creator>
  <cp:lastModifiedBy>Obec Ludvíkovice</cp:lastModifiedBy>
  <cp:revision>3</cp:revision>
  <cp:lastPrinted>2015-01-09T08:25:00Z</cp:lastPrinted>
  <dcterms:created xsi:type="dcterms:W3CDTF">2016-02-16T09:54:00Z</dcterms:created>
  <dcterms:modified xsi:type="dcterms:W3CDTF">2016-08-08T06:48:00Z</dcterms:modified>
</cp:coreProperties>
</file>